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1D46" w14:textId="51EF4300" w:rsidR="00464501" w:rsidRDefault="00464501" w:rsidP="00464501">
      <w:pPr>
        <w:tabs>
          <w:tab w:val="left" w:pos="465"/>
          <w:tab w:val="center" w:pos="540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36"/>
          <w:szCs w:val="36"/>
        </w:rPr>
        <w:t xml:space="preserve">                   2023 Legislative Agenda</w:t>
      </w:r>
    </w:p>
    <w:p w14:paraId="0067E897" w14:textId="3E5A4FBF" w:rsidR="00464501" w:rsidRPr="00FC6B7F" w:rsidRDefault="00464501" w:rsidP="00464501">
      <w:pPr>
        <w:spacing w:after="0" w:line="240" w:lineRule="auto"/>
        <w:rPr>
          <w:rFonts w:ascii="Times New Roman" w:eastAsia="Times New Roman" w:hAnsi="Times New Roman" w:cs="Times New Roman"/>
          <w:b/>
          <w:i/>
          <w:sz w:val="28"/>
          <w:szCs w:val="28"/>
        </w:rPr>
      </w:pPr>
      <w:r w:rsidRPr="00FC6B7F">
        <w:rPr>
          <w:rFonts w:ascii="Times New Roman" w:eastAsia="Times New Roman" w:hAnsi="Times New Roman" w:cs="Times New Roman"/>
          <w:b/>
          <w:i/>
          <w:sz w:val="28"/>
          <w:szCs w:val="28"/>
        </w:rPr>
        <w:t xml:space="preserve">                                            Summary</w:t>
      </w:r>
    </w:p>
    <w:p w14:paraId="4D62C17F" w14:textId="2D529A62" w:rsidR="00464501" w:rsidRPr="00D55650" w:rsidRDefault="00464501" w:rsidP="00464501">
      <w:pPr>
        <w:tabs>
          <w:tab w:val="left" w:pos="465"/>
          <w:tab w:val="center" w:pos="5400"/>
        </w:tabs>
        <w:spacing w:after="0" w:line="240" w:lineRule="auto"/>
        <w:rPr>
          <w:rFonts w:ascii="Times New Roman" w:eastAsia="Times New Roman" w:hAnsi="Times New Roman" w:cs="Times New Roman"/>
          <w:b/>
          <w:i/>
          <w:sz w:val="32"/>
          <w:szCs w:val="32"/>
        </w:rPr>
      </w:pPr>
    </w:p>
    <w:p w14:paraId="1CE8DB9F" w14:textId="6F718D99" w:rsidR="00464501" w:rsidRDefault="00464501" w:rsidP="00464501">
      <w:pPr>
        <w:spacing w:after="0" w:line="240" w:lineRule="auto"/>
        <w:rPr>
          <w:rFonts w:ascii="Times New Roman" w:eastAsia="Times New Roman" w:hAnsi="Times New Roman" w:cs="Times New Roman"/>
          <w:b/>
        </w:rPr>
      </w:pPr>
      <w:r>
        <w:rPr>
          <w:rFonts w:ascii="Times New Roman" w:eastAsia="Times New Roman" w:hAnsi="Times New Roman" w:cs="Times New Roman"/>
          <w:b/>
        </w:rPr>
        <w:t>Mental Health and Substance Abuse</w:t>
      </w:r>
    </w:p>
    <w:p w14:paraId="2C3E247A" w14:textId="77777777" w:rsidR="00464501" w:rsidRPr="00464501" w:rsidRDefault="00464501" w:rsidP="00464501">
      <w:pPr>
        <w:spacing w:after="0" w:line="240" w:lineRule="auto"/>
        <w:rPr>
          <w:rFonts w:ascii="Times New Roman" w:eastAsia="Times New Roman" w:hAnsi="Times New Roman" w:cs="Times New Roman"/>
          <w:b/>
          <w:sz w:val="14"/>
          <w:szCs w:val="14"/>
        </w:rPr>
      </w:pPr>
    </w:p>
    <w:p w14:paraId="670A1B42" w14:textId="77777777" w:rsidR="00464501" w:rsidRDefault="00464501" w:rsidP="004645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MCA recognizes the critical lack of sufficient community-based mental health treatment options which has resulted in drastic increases in the incarceration of people with mental illness. These people often suffer from co-occurring substance use disorders (SUD). We need to adequately fund and support mental health and SUD services for the incarcerated population, probationers/parolees, and the youth within our juvenile justice system. Of particular importance is how military veterans, especially those with service-connected mental health diagnoses, interact with the criminal justice system, and the extent to which veterans are diverted from the courts. </w:t>
      </w:r>
    </w:p>
    <w:p w14:paraId="09C4A2FF" w14:textId="77777777" w:rsidR="00464501" w:rsidRDefault="00464501" w:rsidP="00464501">
      <w:pPr>
        <w:spacing w:after="0" w:line="240" w:lineRule="auto"/>
        <w:rPr>
          <w:rFonts w:ascii="Times New Roman" w:eastAsia="Times New Roman" w:hAnsi="Times New Roman" w:cs="Times New Roman"/>
          <w:sz w:val="16"/>
          <w:szCs w:val="16"/>
        </w:rPr>
      </w:pPr>
    </w:p>
    <w:p w14:paraId="57ADD951" w14:textId="77777777" w:rsidR="00464501" w:rsidRDefault="00464501" w:rsidP="004645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According to the National Center for Mental Health and Juvenile Justice, between 60-70% of arrested youth meet criteria for at least one mental disorder; 60% of those having at least one mental disorder experienced a co-occurring SUD; and at least 75% of youth in the juvenile justice system have experienced traumatic victimization. There is a severe shortage of juvenile mental health and SUD treatment options available in Minnesota. </w:t>
      </w:r>
    </w:p>
    <w:p w14:paraId="4376D99C" w14:textId="77777777" w:rsidR="00464501" w:rsidRDefault="00464501" w:rsidP="00464501">
      <w:pPr>
        <w:spacing w:after="0" w:line="240" w:lineRule="auto"/>
        <w:rPr>
          <w:rFonts w:ascii="Times New Roman" w:eastAsia="Times New Roman" w:hAnsi="Times New Roman" w:cs="Times New Roman"/>
          <w:sz w:val="16"/>
          <w:szCs w:val="16"/>
        </w:rPr>
      </w:pPr>
    </w:p>
    <w:p w14:paraId="4186FFB4" w14:textId="77777777" w:rsidR="00464501" w:rsidRDefault="00464501" w:rsidP="00464501">
      <w:pPr>
        <w:spacing w:after="0" w:line="240" w:lineRule="auto"/>
        <w:rPr>
          <w:rFonts w:ascii="Times New Roman" w:eastAsia="Times New Roman" w:hAnsi="Times New Roman" w:cs="Times New Roman"/>
          <w:b/>
        </w:rPr>
      </w:pPr>
      <w:r>
        <w:rPr>
          <w:rFonts w:ascii="Times New Roman" w:eastAsia="Times New Roman" w:hAnsi="Times New Roman" w:cs="Times New Roman"/>
          <w:b/>
        </w:rPr>
        <w:t>Offender Reentry</w:t>
      </w:r>
    </w:p>
    <w:p w14:paraId="730C618C" w14:textId="77777777" w:rsidR="00464501" w:rsidRPr="00464501" w:rsidRDefault="00464501" w:rsidP="00464501">
      <w:pPr>
        <w:spacing w:after="0" w:line="240" w:lineRule="auto"/>
        <w:rPr>
          <w:rFonts w:ascii="Times New Roman" w:eastAsia="Times New Roman" w:hAnsi="Times New Roman" w:cs="Times New Roman"/>
          <w:sz w:val="14"/>
          <w:szCs w:val="14"/>
        </w:rPr>
      </w:pPr>
    </w:p>
    <w:p w14:paraId="3D072ACD" w14:textId="77777777" w:rsidR="00464501" w:rsidRDefault="00464501" w:rsidP="004645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MCA believes effective transitioning of justice-involved people back to the community is critical to enhancing public safety and stewarding public funds. Policies supportive of education, housing, employment, behavior change, and mental health are proven to reduce recidivism. </w:t>
      </w:r>
    </w:p>
    <w:p w14:paraId="5701C686" w14:textId="77777777" w:rsidR="00464501" w:rsidRDefault="00464501" w:rsidP="00464501">
      <w:pPr>
        <w:spacing w:after="0" w:line="240" w:lineRule="auto"/>
        <w:rPr>
          <w:rFonts w:ascii="Times New Roman" w:eastAsia="Times New Roman" w:hAnsi="Times New Roman" w:cs="Times New Roman"/>
          <w:sz w:val="16"/>
          <w:szCs w:val="16"/>
        </w:rPr>
      </w:pPr>
    </w:p>
    <w:p w14:paraId="7A29EA87" w14:textId="77777777" w:rsidR="00464501" w:rsidRDefault="00464501" w:rsidP="004645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Residency restrictions severely restrict where certain registered predatory offenders may live. These restrictions have no correlation to crime reduction. Research clearly demonstrates that housing instability harms public safety and complicates law enforcement and community supervision. </w:t>
      </w:r>
    </w:p>
    <w:p w14:paraId="351733CE" w14:textId="77777777" w:rsidR="00464501" w:rsidRDefault="00464501" w:rsidP="00464501">
      <w:pPr>
        <w:spacing w:after="0" w:line="240" w:lineRule="auto"/>
        <w:rPr>
          <w:rFonts w:ascii="Times New Roman" w:eastAsia="Times New Roman" w:hAnsi="Times New Roman" w:cs="Times New Roman"/>
        </w:rPr>
      </w:pPr>
    </w:p>
    <w:p w14:paraId="562B3BED" w14:textId="77777777" w:rsidR="00464501" w:rsidRDefault="00464501" w:rsidP="00464501">
      <w:pPr>
        <w:spacing w:after="0" w:line="240" w:lineRule="auto"/>
        <w:rPr>
          <w:rFonts w:ascii="Times New Roman" w:eastAsia="Times New Roman" w:hAnsi="Times New Roman" w:cs="Times New Roman"/>
        </w:rPr>
      </w:pPr>
      <w:r>
        <w:rPr>
          <w:rFonts w:ascii="Times New Roman" w:eastAsia="Times New Roman" w:hAnsi="Times New Roman" w:cs="Times New Roman"/>
        </w:rPr>
        <w:t>The 2022 legislative working group on registration for those charged or convicted of certain crimes recommended reasonable revisions to the registration system.  A primary recommendation was that non-private data and statistics on registration be made available for review.  Additionally, the extreme registration provisions including ages as young as ten years old and lifetime registration without any method of relief should be revisited.  Also included was a recommendation to revisit the inclusion of non-sex related offenses in registration and imposing some limitations on retriggering of registration for non-sexual and non-crimes against the person convictions.</w:t>
      </w:r>
    </w:p>
    <w:p w14:paraId="53A6E7FC" w14:textId="77777777" w:rsidR="00464501" w:rsidRDefault="00464501" w:rsidP="00464501">
      <w:pPr>
        <w:spacing w:after="0" w:line="240" w:lineRule="auto"/>
        <w:rPr>
          <w:rFonts w:ascii="Times New Roman" w:eastAsia="Times New Roman" w:hAnsi="Times New Roman" w:cs="Times New Roman"/>
          <w:sz w:val="16"/>
          <w:szCs w:val="16"/>
        </w:rPr>
      </w:pPr>
    </w:p>
    <w:p w14:paraId="451E962C" w14:textId="77777777" w:rsidR="00464501" w:rsidRDefault="00464501" w:rsidP="004645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Restoring voting rights to those in the community is an important component of reintegration. While it is often overshadowed by the basic human needs of housing and employment, it is still a vital part of citizenship. </w:t>
      </w:r>
    </w:p>
    <w:p w14:paraId="4173F7D7" w14:textId="77777777" w:rsidR="00464501" w:rsidRDefault="00464501" w:rsidP="00464501">
      <w:pPr>
        <w:spacing w:after="0" w:line="240" w:lineRule="auto"/>
        <w:rPr>
          <w:rFonts w:ascii="Times New Roman" w:eastAsia="Times New Roman" w:hAnsi="Times New Roman" w:cs="Times New Roman"/>
          <w:sz w:val="16"/>
          <w:szCs w:val="16"/>
        </w:rPr>
      </w:pPr>
    </w:p>
    <w:p w14:paraId="18F7D57D" w14:textId="77777777" w:rsidR="00464501" w:rsidRDefault="00464501" w:rsidP="00464501">
      <w:pPr>
        <w:spacing w:after="0" w:line="240" w:lineRule="auto"/>
        <w:rPr>
          <w:rFonts w:ascii="Times New Roman" w:eastAsia="Times New Roman" w:hAnsi="Times New Roman" w:cs="Times New Roman"/>
        </w:rPr>
      </w:pPr>
      <w:r>
        <w:rPr>
          <w:rFonts w:ascii="Times New Roman" w:eastAsia="Times New Roman" w:hAnsi="Times New Roman" w:cs="Times New Roman"/>
          <w:b/>
        </w:rPr>
        <w:t>Smart Sentencing and Supervision</w:t>
      </w:r>
    </w:p>
    <w:p w14:paraId="76C5E2D7" w14:textId="77777777" w:rsidR="00464501" w:rsidRPr="00464501" w:rsidRDefault="00464501" w:rsidP="00464501">
      <w:pPr>
        <w:spacing w:after="0" w:line="240" w:lineRule="auto"/>
        <w:rPr>
          <w:rFonts w:ascii="Times New Roman" w:eastAsia="Times New Roman" w:hAnsi="Times New Roman" w:cs="Times New Roman"/>
          <w:sz w:val="14"/>
          <w:szCs w:val="14"/>
        </w:rPr>
      </w:pPr>
    </w:p>
    <w:p w14:paraId="209C486B" w14:textId="77777777" w:rsidR="00464501" w:rsidRDefault="00464501" w:rsidP="004645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MCA believes Minnesota’s drug sentencing laws need additional revision to remove disparities and ineffective mandatory penalties. Lawmakers must understand the unintended consequences of sentencing decisions in these and other cases, which often make people ineligible for important programming and treatment opportunities. </w:t>
      </w:r>
    </w:p>
    <w:p w14:paraId="26930385" w14:textId="77777777" w:rsidR="00464501" w:rsidRDefault="00464501" w:rsidP="00464501">
      <w:pPr>
        <w:spacing w:after="0" w:line="240" w:lineRule="auto"/>
        <w:rPr>
          <w:rFonts w:ascii="Times New Roman" w:eastAsia="Times New Roman" w:hAnsi="Times New Roman" w:cs="Times New Roman"/>
          <w:sz w:val="16"/>
          <w:szCs w:val="16"/>
        </w:rPr>
      </w:pPr>
    </w:p>
    <w:p w14:paraId="70FAC634" w14:textId="77777777" w:rsidR="00464501" w:rsidRDefault="00464501" w:rsidP="00464501">
      <w:pPr>
        <w:spacing w:after="0" w:line="240" w:lineRule="auto"/>
        <w:rPr>
          <w:rFonts w:ascii="Times New Roman" w:eastAsia="Times New Roman" w:hAnsi="Times New Roman" w:cs="Times New Roman"/>
          <w:b/>
        </w:rPr>
      </w:pPr>
      <w:r>
        <w:rPr>
          <w:rFonts w:ascii="Times New Roman" w:eastAsia="Times New Roman" w:hAnsi="Times New Roman" w:cs="Times New Roman"/>
          <w:b/>
        </w:rPr>
        <w:t>Staffing Levels</w:t>
      </w:r>
    </w:p>
    <w:p w14:paraId="5F929E44" w14:textId="77777777" w:rsidR="00464501" w:rsidRPr="00464501" w:rsidRDefault="00464501" w:rsidP="00464501">
      <w:pPr>
        <w:spacing w:after="0" w:line="240" w:lineRule="auto"/>
        <w:rPr>
          <w:rFonts w:ascii="Times New Roman" w:eastAsia="Times New Roman" w:hAnsi="Times New Roman" w:cs="Times New Roman"/>
          <w:b/>
          <w:sz w:val="14"/>
          <w:szCs w:val="14"/>
        </w:rPr>
      </w:pPr>
    </w:p>
    <w:p w14:paraId="16CE8DC4" w14:textId="77777777" w:rsidR="00464501" w:rsidRDefault="00464501" w:rsidP="004645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MCA believes good corrections work requires hard work and time. Investments in staff and support services reflects a commitment to public safety, fewer victims, and better neighbors. COVID-19 has created significant budget challenges; however, funding for effective correctional programming is shown to return as much as $6.50 for every dollar spent.     </w:t>
      </w:r>
    </w:p>
    <w:p w14:paraId="0D2163BC" w14:textId="77777777" w:rsidR="00464501" w:rsidRDefault="00464501" w:rsidP="00464501">
      <w:pPr>
        <w:spacing w:after="0" w:line="240" w:lineRule="auto"/>
        <w:rPr>
          <w:rFonts w:ascii="Times New Roman" w:eastAsia="Times New Roman" w:hAnsi="Times New Roman" w:cs="Times New Roman"/>
          <w:sz w:val="16"/>
          <w:szCs w:val="16"/>
        </w:rPr>
      </w:pPr>
    </w:p>
    <w:p w14:paraId="54FBDA5E" w14:textId="77777777" w:rsidR="00464501" w:rsidRDefault="00464501" w:rsidP="00464501">
      <w:pPr>
        <w:spacing w:after="0" w:line="240" w:lineRule="auto"/>
        <w:rPr>
          <w:rFonts w:ascii="Times New Roman" w:eastAsia="Times New Roman" w:hAnsi="Times New Roman" w:cs="Times New Roman"/>
          <w:b/>
        </w:rPr>
      </w:pPr>
      <w:r>
        <w:rPr>
          <w:rFonts w:ascii="Times New Roman" w:eastAsia="Times New Roman" w:hAnsi="Times New Roman" w:cs="Times New Roman"/>
          <w:b/>
        </w:rPr>
        <w:t>Life Sentences for Juveniles</w:t>
      </w:r>
    </w:p>
    <w:p w14:paraId="5CF53564" w14:textId="77777777" w:rsidR="00464501" w:rsidRPr="00464501" w:rsidRDefault="00464501" w:rsidP="00464501">
      <w:pPr>
        <w:spacing w:after="0" w:line="240" w:lineRule="auto"/>
        <w:rPr>
          <w:rFonts w:ascii="Times New Roman" w:eastAsia="Times New Roman" w:hAnsi="Times New Roman" w:cs="Times New Roman"/>
          <w:sz w:val="14"/>
          <w:szCs w:val="14"/>
        </w:rPr>
      </w:pPr>
    </w:p>
    <w:p w14:paraId="4B2A89C1" w14:textId="39F38988" w:rsidR="00464501" w:rsidRPr="00464501" w:rsidRDefault="00464501" w:rsidP="004645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2012, the U.S. Supreme Court held that Minnesota’s life without the possibility of parole statute for juveniles is unconstitutional. This statute should be revised to life with the possibility of parole after serving a minimum of twenty years, and apply retroactively to the small number of juveniles currently sentenced to life without the possibility of parole. </w:t>
      </w:r>
    </w:p>
    <w:sectPr w:rsidR="00464501" w:rsidRPr="00464501" w:rsidSect="00FC6B7F">
      <w:headerReference w:type="even" r:id="rId6"/>
      <w:headerReference w:type="default" r:id="rId7"/>
      <w:footerReference w:type="default" r:id="rId8"/>
      <w:headerReference w:type="first" r:id="rId9"/>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C0672" w14:textId="77777777" w:rsidR="005B0703" w:rsidRDefault="005B0703" w:rsidP="00464501">
      <w:pPr>
        <w:spacing w:after="0" w:line="240" w:lineRule="auto"/>
      </w:pPr>
      <w:r>
        <w:separator/>
      </w:r>
    </w:p>
  </w:endnote>
  <w:endnote w:type="continuationSeparator" w:id="0">
    <w:p w14:paraId="4C13DF45" w14:textId="77777777" w:rsidR="005B0703" w:rsidRDefault="005B0703" w:rsidP="0046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152D" w14:textId="77777777" w:rsidR="00464501" w:rsidRDefault="00464501" w:rsidP="00464501">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Contact: Cal </w:t>
    </w:r>
    <w:proofErr w:type="spellStart"/>
    <w:r>
      <w:rPr>
        <w:rFonts w:ascii="Times New Roman" w:eastAsia="Times New Roman" w:hAnsi="Times New Roman" w:cs="Times New Roman"/>
        <w:color w:val="000000"/>
        <w:sz w:val="20"/>
        <w:szCs w:val="20"/>
      </w:rPr>
      <w:t>Saari</w:t>
    </w:r>
    <w:proofErr w:type="spellEnd"/>
    <w:r>
      <w:rPr>
        <w:rFonts w:ascii="Times New Roman" w:eastAsia="Times New Roman" w:hAnsi="Times New Roman" w:cs="Times New Roman"/>
        <w:color w:val="000000"/>
        <w:sz w:val="20"/>
        <w:szCs w:val="20"/>
      </w:rPr>
      <w:t>, Legislative Liaison · sisuwithsaari@aol.com · (218) 969-0151</w:t>
    </w:r>
  </w:p>
  <w:p w14:paraId="5FE67CBD" w14:textId="77777777" w:rsidR="00464501" w:rsidRDefault="00464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F3D5" w14:textId="77777777" w:rsidR="005B0703" w:rsidRDefault="005B0703" w:rsidP="00464501">
      <w:pPr>
        <w:spacing w:after="0" w:line="240" w:lineRule="auto"/>
      </w:pPr>
      <w:r>
        <w:separator/>
      </w:r>
    </w:p>
  </w:footnote>
  <w:footnote w:type="continuationSeparator" w:id="0">
    <w:p w14:paraId="62C5DDA7" w14:textId="77777777" w:rsidR="005B0703" w:rsidRDefault="005B0703" w:rsidP="00464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CF98" w14:textId="0A391D3D" w:rsidR="00393F27" w:rsidRDefault="00393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F962" w14:textId="4C236FEC" w:rsidR="00FC6B7F" w:rsidRDefault="00FC6B7F" w:rsidP="00FC6B7F">
    <w:pPr>
      <w:tabs>
        <w:tab w:val="left" w:pos="465"/>
        <w:tab w:val="center" w:pos="5400"/>
      </w:tabs>
      <w:spacing w:after="0" w:line="240" w:lineRule="auto"/>
      <w:rPr>
        <w:rFonts w:ascii="Times New Roman" w:eastAsia="Times New Roman" w:hAnsi="Times New Roman" w:cs="Times New Roman"/>
        <w:b/>
        <w:sz w:val="36"/>
        <w:szCs w:val="36"/>
      </w:rPr>
    </w:pPr>
    <w:r>
      <w:rPr>
        <w:noProof/>
      </w:rPr>
      <w:drawing>
        <wp:anchor distT="0" distB="0" distL="114300" distR="114300" simplePos="0" relativeHeight="251667456" behindDoc="1" locked="0" layoutInCell="1" allowOverlap="1" wp14:anchorId="1B2635C7" wp14:editId="493B62AE">
          <wp:simplePos x="0" y="0"/>
          <wp:positionH relativeFrom="margin">
            <wp:align>left</wp:align>
          </wp:positionH>
          <wp:positionV relativeFrom="paragraph">
            <wp:posOffset>9525</wp:posOffset>
          </wp:positionV>
          <wp:extent cx="981075" cy="981075"/>
          <wp:effectExtent l="0" t="0" r="9525" b="9525"/>
          <wp:wrapTight wrapText="bothSides">
            <wp:wrapPolygon edited="0">
              <wp:start x="8388" y="0"/>
              <wp:lineTo x="5033" y="419"/>
              <wp:lineTo x="0" y="4614"/>
              <wp:lineTo x="0" y="15938"/>
              <wp:lineTo x="4194" y="20132"/>
              <wp:lineTo x="6291" y="21390"/>
              <wp:lineTo x="14260" y="21390"/>
              <wp:lineTo x="15099" y="21390"/>
              <wp:lineTo x="18035" y="20132"/>
              <wp:lineTo x="21390" y="15099"/>
              <wp:lineTo x="21390" y="4614"/>
              <wp:lineTo x="18035" y="1678"/>
              <wp:lineTo x="13421" y="0"/>
              <wp:lineTo x="83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4501">
      <w:rPr>
        <w:rFonts w:ascii="Times New Roman" w:eastAsia="Times New Roman" w:hAnsi="Times New Roman" w:cs="Times New Roman"/>
        <w:b/>
        <w:sz w:val="36"/>
        <w:szCs w:val="36"/>
      </w:rPr>
      <w:t xml:space="preserve">         </w:t>
    </w:r>
  </w:p>
  <w:p w14:paraId="794F89B9" w14:textId="705AA320" w:rsidR="00464501" w:rsidRPr="00FC6B7F" w:rsidRDefault="00464501" w:rsidP="00FC6B7F">
    <w:pPr>
      <w:tabs>
        <w:tab w:val="left" w:pos="465"/>
        <w:tab w:val="center" w:pos="5400"/>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36"/>
        <w:szCs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4950" w14:textId="716D53EA" w:rsidR="00393F27" w:rsidRDefault="00393F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501"/>
    <w:rsid w:val="00393F27"/>
    <w:rsid w:val="00464501"/>
    <w:rsid w:val="005B0703"/>
    <w:rsid w:val="00820416"/>
    <w:rsid w:val="008B13EB"/>
    <w:rsid w:val="00D55650"/>
    <w:rsid w:val="00D960EE"/>
    <w:rsid w:val="00FC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CC0DC"/>
  <w15:chartTrackingRefBased/>
  <w15:docId w15:val="{5E28F922-6368-4BD2-B97F-C5A59D43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50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50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64501"/>
  </w:style>
  <w:style w:type="paragraph" w:styleId="Footer">
    <w:name w:val="footer"/>
    <w:basedOn w:val="Normal"/>
    <w:link w:val="FooterChar"/>
    <w:uiPriority w:val="99"/>
    <w:unhideWhenUsed/>
    <w:rsid w:val="0046450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64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Cardinal Peterson</dc:creator>
  <cp:keywords/>
  <dc:description/>
  <cp:lastModifiedBy>Mary Cardinal Peterson</cp:lastModifiedBy>
  <cp:revision>2</cp:revision>
  <cp:lastPrinted>2022-10-25T16:42:00Z</cp:lastPrinted>
  <dcterms:created xsi:type="dcterms:W3CDTF">2022-11-10T03:21:00Z</dcterms:created>
  <dcterms:modified xsi:type="dcterms:W3CDTF">2022-11-10T03:21:00Z</dcterms:modified>
</cp:coreProperties>
</file>